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media/image2.png" ContentType="image/png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</w:rPr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column">
              <wp:posOffset>-823595</wp:posOffset>
            </wp:positionH>
            <wp:positionV relativeFrom="page">
              <wp:posOffset>106680</wp:posOffset>
            </wp:positionV>
            <wp:extent cx="1127125" cy="548640"/>
            <wp:effectExtent l="0" t="0" r="0" b="0"/>
            <wp:wrapSquare wrapText="bothSides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FICHE D’ANALYSE PAR QUESTION</w:t>
      </w:r>
    </w:p>
    <w:tbl>
      <w:tblPr>
        <w:tblW w:w="906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286"/>
        <w:gridCol w:w="2247"/>
        <w:gridCol w:w="2264"/>
        <w:gridCol w:w="2263"/>
      </w:tblGrid>
      <w:tr>
        <w:trPr/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DOMAINE</w:t>
            </w:r>
            <w:r>
              <w:rPr/>
              <w:t> : Espace et géométrie</w:t>
            </w: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COMPÉTENCE</w:t>
            </w:r>
            <w:r>
              <w:rPr/>
              <w:t> : S’approprier/ analyser raisonner/réaliser</w:t>
            </w:r>
          </w:p>
        </w:tc>
      </w:tr>
      <w:tr>
        <w:trPr/>
        <w:tc>
          <w:tcPr>
            <w:tcW w:w="6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SOUS DOMAINE</w:t>
            </w:r>
            <w:r>
              <w:rPr/>
              <w:t> : Calculer avec des grandeurs mesurables. Exprimer les résultats dans les unités adaptées.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  <w:bCs/>
              </w:rPr>
              <w:t>QUESTION </w:t>
            </w:r>
            <w:r>
              <w:rPr/>
              <w:t>n° 15 -  GEO4</w:t>
            </w:r>
          </w:p>
        </w:tc>
      </w:tr>
      <w:tr>
        <w:trPr/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TYPE</w:t>
            </w:r>
            <w:r>
              <w:rPr>
                <w:rStyle w:val="FootnoteReference"/>
              </w:rPr>
              <w:footnoteReference w:id="2"/>
            </w:r>
            <w:r>
              <w:rPr/>
              <w:t> : Tâche intermédiaire</w:t>
            </w:r>
          </w:p>
        </w:tc>
        <w:tc>
          <w:tcPr>
            <w:tcW w:w="4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CONTEXTE</w:t>
            </w:r>
            <w:r>
              <w:rPr>
                <w:rStyle w:val="FootnoteReference"/>
              </w:rPr>
              <w:footnoteReference w:id="3"/>
            </w:r>
            <w:r>
              <w:rPr/>
              <w:t> : intra mathématique</w:t>
            </w:r>
          </w:p>
        </w:tc>
      </w:tr>
      <w:tr>
        <w:trPr>
          <w:trHeight w:val="1084" w:hRule="atLeast"/>
        </w:trPr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120" w:after="120"/>
              <w:ind w:right="-425"/>
              <w:rPr>
                <w:rFonts w:ascii="Arial" w:hAnsi="Arial" w:cs="Arial"/>
                <w:sz w:val="24"/>
                <w:szCs w:val="24"/>
              </w:rPr>
            </w:pPr>
            <w:r>
              <mc:AlternateContent>
                <mc:Choice Requires="wpg">
                  <w:drawing>
                    <wp:anchor behindDoc="0" distT="0" distB="0" distL="114300" distR="116205" simplePos="0" locked="0" layoutInCell="1" allowOverlap="1" relativeHeight="3" wp14:anchorId="76B21BC2">
                      <wp:simplePos x="0" y="0"/>
                      <wp:positionH relativeFrom="margin">
                        <wp:posOffset>4312920</wp:posOffset>
                      </wp:positionH>
                      <wp:positionV relativeFrom="paragraph">
                        <wp:posOffset>73660</wp:posOffset>
                      </wp:positionV>
                      <wp:extent cx="1332865" cy="1415415"/>
                      <wp:effectExtent l="0" t="0" r="635" b="0"/>
                      <wp:wrapSquare wrapText="bothSides"/>
                      <wp:docPr id="2" name="Groupe 7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32720" cy="1415520"/>
                                <a:chOff x="0" y="0"/>
                                <a:chExt cx="1332720" cy="14155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7" descr=""/>
                                <pic:cNvPicPr/>
                              </pic:nvPicPr>
                              <pic:blipFill>
                                <a:blip r:embed="rId3"/>
                                <a:stretch/>
                              </pic:blipFill>
                              <pic:spPr>
                                <a:xfrm>
                                  <a:off x="0" y="53280"/>
                                  <a:ext cx="1332720" cy="13622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pic:spPr>
                            </pic:pic>
                            <wps:wsp>
                              <wps:cNvPr id="4" name="Rectangle 5"/>
                              <wps:cNvSpPr/>
                              <wps:spPr>
                                <a:xfrm>
                                  <a:off x="663120" y="0"/>
                                  <a:ext cx="392400" cy="1461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/>
                              </wps:style>
                              <wps:txbx>
                                <w:txbxContent>
                                  <w:p>
                                    <w:pPr>
                                      <w:overflowPunct w:val="false"/>
                                      <w:spacing w:before="0" w:after="0" w:lineRule="auto" w:line="240"/>
                                      <w:ind w:hanging="0"/>
                                      <w:jc w:val="center"/>
                                      <w:rPr/>
                                    </w:pPr>
                                    <w:r>
                                      <w:rPr>
                                        <w:kern w:val="2"/>
                                        <w:shd w:fill="auto" w:val="clear"/>
                                        <w:smallCaps w:val="false"/>
                                        <w:caps w:val="false"/>
                                        <w:iCs w:val="false"/>
                                        <w:bCs w:val="false"/>
                                        <w:szCs w:val="20"/>
                                        <w:spacing w:val="0"/>
                                        <w:vertAlign w:val="baseline"/>
                                        <w:position w:val="0"/>
                                        <w:sz w:val="20"/>
                                        <w:outline w:val="false"/>
                                        <w:i w:val="false"/>
                                        <w:dstrike w:val="false"/>
                                        <w:strike w:val="false"/>
                                        <w:u w:val="none"/>
                                        <w:b w:val="false"/>
                                        <w:sz w:val="20"/>
                                        <w:rFonts w:cs="" w:cstheme="minorBidi" w:ascii="Calibri" w:hAnsi="Calibri"/>
                                        <w:color w:val="000000"/>
                                        <w:lang w:val="fr-RE"/>
                                        <w14:ligatures w14:val="standardContextual"/>
                                      </w:rPr>
                                      <w:t>3 cm</w:t>
                                    </w:r>
                                  </w:p>
                                </w:txbxContent>
                              </wps:txbx>
                              <wps:bodyPr lIns="0" rIns="0" tIns="0" bIns="0" anchor="ctr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e 7" style="position:absolute;margin-left:339.6pt;margin-top:5.8pt;width:104.95pt;height:111.45pt" coordorigin="6792,116" coordsize="2099,222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shape_0" ID="Image 7" stroked="f" o:allowincell="t" style="position:absolute;left:6792;top:200;width:2098;height:2144;mso-wrap-style:none;v-text-anchor:middle;mso-position-horizontal-relative:margin" type="_x0000_t75">
                        <v:imagedata r:id="rId4" o:detectmouseclick="t"/>
                        <v:stroke color="#3465a4" joinstyle="round" endcap="flat"/>
                        <w10:wrap type="square"/>
                      </v:shape>
                      <v:rect id="shape_0" ID="Rectangle 5" path="m0,0l-2147483645,0l-2147483645,-2147483646l0,-2147483646xe" fillcolor="white" stroked="f" o:allowincell="t" style="position:absolute;left:7836;top:116;width:617;height:229;mso-wrap-style:square;v-text-anchor:middle;mso-position-horizontal-relative:margin">
                        <v:textbo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ind w:hanging="0"/>
                                <w:jc w:val="center"/>
                                <w:rPr/>
                              </w:pPr>
                              <w:r>
                                <w:rPr>
                                  <w:kern w:val="2"/>
                                  <w:shd w:fill="auto" w:val="clear"/>
                                  <w:smallCaps w:val="false"/>
                                  <w:caps w:val="false"/>
                                  <w:iCs w:val="false"/>
                                  <w:bCs w:val="false"/>
                                  <w:szCs w:val="20"/>
                                  <w:spacing w:val="0"/>
                                  <w:vertAlign w:val="baseline"/>
                                  <w:position w:val="0"/>
                                  <w:sz w:val="20"/>
                                  <w:outline w:val="false"/>
                                  <w:i w:val="false"/>
                                  <w:dstrike w:val="false"/>
                                  <w:strike w:val="false"/>
                                  <w:u w:val="none"/>
                                  <w:b w:val="false"/>
                                  <w:sz w:val="20"/>
                                  <w:rFonts w:cs="" w:cstheme="minorBidi" w:ascii="Calibri" w:hAnsi="Calibri"/>
                                  <w:color w:val="000000"/>
                                  <w:lang w:val="fr-RE"/>
                                  <w14:ligatures w14:val="standardContextual"/>
                                </w:rPr>
                                <w:t>3 cm</w:t>
                              </w:r>
                            </w:p>
                          </w:txbxContent>
                        </v:textbox>
                        <v:fill o:detectmouseclick="t" type="solid" color2="black"/>
                        <v:stroke color="#3465a4" weight="12600" joinstyle="miter" endcap="flat"/>
                        <w10:wrap type="square"/>
                      </v:rect>
                    </v:group>
                  </w:pict>
                </mc:Fallback>
              </mc:AlternateContent>
            </w:r>
            <w:r>
              <w:rPr>
                <w:rFonts w:cs="Arial" w:ascii="Arial" w:hAnsi="Arial"/>
                <w:b/>
                <w:bCs/>
                <w:sz w:val="24"/>
                <w:szCs w:val="24"/>
              </w:rPr>
              <w:t xml:space="preserve">a) </w:t>
            </w:r>
            <w:r>
              <w:rPr>
                <w:rFonts w:cs="Arial" w:ascii="Arial" w:hAnsi="Arial"/>
                <w:sz w:val="24"/>
                <w:szCs w:val="24"/>
              </w:rPr>
              <w:t>Combien le cube a-t-il de faces ?</w:t>
            </w:r>
          </w:p>
          <w:p>
            <w:pPr>
              <w:pStyle w:val="NoSpacing"/>
              <w:ind w:right="-4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 xml:space="preserve">b) </w:t>
            </w:r>
            <w:r>
              <w:rPr>
                <w:rFonts w:cs="Arial" w:ascii="Arial" w:hAnsi="Arial"/>
                <w:sz w:val="24"/>
                <w:szCs w:val="24"/>
              </w:rPr>
              <w:t>Cocher la formule qui permet de calculer l’aire de la surface du carré :</w:t>
            </w:r>
          </w:p>
          <w:p>
            <w:pPr>
              <w:pStyle w:val="NoSpacing"/>
              <w:ind w:left="720" w:right="-426"/>
              <w:rPr>
                <w:rFonts w:ascii="Arial" w:hAnsi="Arial" w:cs="Arial"/>
                <w:sz w:val="24"/>
                <w:szCs w:val="24"/>
              </w:rPr>
            </w:pPr>
            <w:sdt>
              <w:sdtPr>
                <w:id w:val="-174273312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sz w:val="24"/>
                    <w:szCs w:val="24"/>
                  </w:rPr>
                </w:r>
                <w:r>
                  <w:rPr>
                    <w:rFonts w:eastAsia="MS Gothic" w:cs="Segoe UI Symbol" w:ascii="Segoe UI Symbol" w:hAnsi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Arial" w:ascii="Arial" w:hAnsi="Arial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sz w:val="24"/>
                <w:szCs w:val="24"/>
              </w:rPr>
              <w:t>2 × côté</w:t>
            </w:r>
          </w:p>
          <w:p>
            <w:pPr>
              <w:pStyle w:val="NoSpacing"/>
              <w:ind w:left="720" w:right="-426"/>
              <w:rPr>
                <w:rFonts w:ascii="Arial" w:hAnsi="Arial" w:cs="Arial"/>
                <w:sz w:val="24"/>
                <w:szCs w:val="24"/>
              </w:rPr>
            </w:pPr>
            <w:sdt>
              <w:sdtPr>
                <w:id w:val="1578015013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sz w:val="24"/>
                    <w:szCs w:val="24"/>
                  </w:rPr>
                </w:r>
                <w:r>
                  <w:rPr>
                    <w:rFonts w:eastAsia="MS Gothic" w:cs="Segoe UI Symbol" w:ascii="Segoe UI Symbol" w:hAnsi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Arial" w:ascii="Arial" w:hAnsi="Arial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sz w:val="24"/>
                <w:szCs w:val="24"/>
              </w:rPr>
              <w:t>côté × côté</w:t>
            </w:r>
          </w:p>
          <w:p>
            <w:pPr>
              <w:pStyle w:val="NoSpacing"/>
              <w:ind w:left="720" w:right="-426"/>
              <w:rPr>
                <w:rFonts w:ascii="Arial" w:hAnsi="Arial" w:cs="Arial"/>
                <w:sz w:val="24"/>
                <w:szCs w:val="24"/>
              </w:rPr>
            </w:pPr>
            <w:sdt>
              <w:sdtPr>
                <w:id w:val="1753240778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sz w:val="24"/>
                    <w:szCs w:val="24"/>
                  </w:rPr>
                </w:r>
                <w:r>
                  <w:rPr>
                    <w:rFonts w:eastAsia="MS Gothic" w:cs="Segoe UI Symbol" w:ascii="Segoe UI Symbol" w:hAnsi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Arial" w:ascii="Arial" w:hAnsi="Arial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sz w:val="24"/>
                <w:szCs w:val="24"/>
              </w:rPr>
              <w:t>4 × côté</w:t>
            </w:r>
          </w:p>
          <w:p>
            <w:pPr>
              <w:pStyle w:val="NoSpacing"/>
              <w:ind w:left="720" w:right="-426"/>
              <w:rPr>
                <w:rFonts w:ascii="Arial" w:hAnsi="Arial" w:cs="Arial"/>
                <w:sz w:val="24"/>
                <w:szCs w:val="24"/>
              </w:rPr>
            </w:pPr>
            <w:sdt>
              <w:sdtPr>
                <w:id w:val="-1066106053"/>
                <w14:checkbox>
                  <w14:checked w14:val="0"/>
                  <w14:checkedState w14:val="2612"/>
                  <w14:uncheckedState w14:val="2610"/>
                </w14:checkbox>
              </w:sdtPr>
              <w:sdtContent>
                <w:r>
                  <w:rPr>
                    <w:rFonts w:eastAsia="MS Gothic" w:cs="Segoe UI Symbol" w:ascii="Segoe UI Symbol" w:hAnsi="Segoe UI Symbol"/>
                    <w:sz w:val="24"/>
                    <w:szCs w:val="24"/>
                  </w:rPr>
                </w:r>
                <w:r>
                  <w:rPr>
                    <w:rFonts w:eastAsia="MS Gothic" w:cs="Segoe UI Symbol" w:ascii="Segoe UI Symbol" w:hAnsi="Segoe UI Symbol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cs="Arial" w:ascii="Arial" w:hAnsi="Arial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sz w:val="24"/>
                <w:szCs w:val="24"/>
              </w:rPr>
              <w:t>côté ÷ 2</w:t>
            </w:r>
          </w:p>
          <w:p>
            <w:pPr>
              <w:pStyle w:val="NoSpacing"/>
              <w:ind w:left="720" w:right="-4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NoSpacing"/>
              <w:ind w:right="-42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sz w:val="24"/>
                <w:szCs w:val="24"/>
              </w:rPr>
              <w:t xml:space="preserve">c) </w:t>
            </w:r>
            <w:r>
              <w:rPr>
                <w:rFonts w:cs="Arial" w:ascii="Arial" w:hAnsi="Arial"/>
                <w:sz w:val="24"/>
                <w:szCs w:val="24"/>
              </w:rPr>
              <w:t>Calculer l’aire de la surface totale de ce cube. Poser le calcul</w:t>
            </w:r>
          </w:p>
          <w:p>
            <w:pPr>
              <w:pStyle w:val="Standard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Réponse attendue</w:t>
            </w:r>
          </w:p>
        </w:tc>
        <w:tc>
          <w:tcPr>
            <w:tcW w:w="6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6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Côté x côté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/>
            </w:pPr>
            <w:r>
              <w:rPr/>
              <w:t>54 cm</w:t>
            </w:r>
            <w:r>
              <w:rPr>
                <w:vertAlign w:val="superscript"/>
              </w:rPr>
              <w:t> 2</w:t>
            </w:r>
          </w:p>
        </w:tc>
      </w:tr>
      <w:tr>
        <w:trPr/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Descriptif de la tâche</w:t>
            </w:r>
          </w:p>
        </w:tc>
        <w:tc>
          <w:tcPr>
            <w:tcW w:w="6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Comprendre et utiliser les notions de géométrie liées au cube pour calculer une aire de surface.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Positionnement</w:t>
            </w:r>
            <w:r>
              <w:rPr>
                <w:rStyle w:val="FootnoteReference"/>
                <w:b/>
              </w:rPr>
              <w:footnoteReference w:id="4"/>
            </w:r>
          </w:p>
        </w:tc>
        <w:tc>
          <w:tcPr>
            <w:tcW w:w="6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Satisfaisant</w:t>
            </w:r>
          </w:p>
        </w:tc>
      </w:tr>
      <w:tr>
        <w:trPr/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COMMENTAIRES PÉDAGOGIQUES</w:t>
            </w:r>
          </w:p>
        </w:tc>
      </w:tr>
      <w:tr>
        <w:trPr/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b/>
              </w:rPr>
            </w:pPr>
            <w:r>
              <w:rPr>
                <w:b/>
              </w:rPr>
              <w:t>Analyse des difficultés et des distracteurs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>a)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Confusion entre faces, arêtes et sommets ( réponse 8 ou 12)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Mauvaise visualisation mentale du cube, pour les élèves ayant peu de pratiques avec les solides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Le dessin du cube peut faire croire à une perspective réduite où certaines faces sont invisibles, incitant à compter seulement celle qu’on voit ( 3 ou 4)</w:t>
            </w:r>
          </w:p>
          <w:p>
            <w:pPr>
              <w:pStyle w:val="Normal"/>
              <w:spacing w:lineRule="auto" w:line="240" w:before="0" w:after="0"/>
              <w:rPr>
                <w:b/>
                <w:bCs/>
              </w:rPr>
            </w:pPr>
            <w:r>
              <w:rPr>
                <w:b/>
                <w:bCs/>
              </w:rPr>
              <w:t>b)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Confusion avec le périmètre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Difficulté à faire la distinction entre « aire » et « longueur »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« 2 x coté » attire visuellement les élèves.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</w:r>
          </w:p>
          <w:p>
            <w:pPr>
              <w:pStyle w:val="Normal"/>
              <w:spacing w:lineRule="auto" w:line="240" w:before="0" w:after="0"/>
              <w:rPr>
                <w:b/>
                <w:bCs/>
              </w:rPr>
            </w:pPr>
            <w:r>
              <w:rPr>
                <w:b/>
                <w:bCs/>
              </w:rPr>
              <w:t>c)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Mauvaise application de la formule de l’aire.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Erreur dans le calcul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Donne la réponse dans la mauvaise unité</w:t>
            </w:r>
          </w:p>
          <w:p>
            <w:pPr>
              <w:pStyle w:val="Normal"/>
              <w:spacing w:lineRule="auto" w:line="240" w:before="0" w:after="0"/>
              <w:ind w:left="720"/>
              <w:rPr/>
            </w:pPr>
            <w:r>
              <w:rPr/>
            </w:r>
          </w:p>
        </w:tc>
      </w:tr>
      <w:tr>
        <w:trPr/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  <w:highlight w:val="lightGray"/>
              </w:rPr>
              <w:t>NIVEAU DE MAITRISE</w:t>
            </w:r>
          </w:p>
        </w:tc>
      </w:tr>
      <w:tr>
        <w:trPr/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 xml:space="preserve">« à besoins » : </w:t>
            </w:r>
            <w:r>
              <w:rPr/>
              <w:t>L’élève ne donne aucune bonne réponse.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 xml:space="preserve">« fragile » : </w:t>
            </w:r>
            <w:r>
              <w:rPr/>
              <w:t>l’élève arrive à répondre à 1 ou 2 questions.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</w:rPr>
              <w:t xml:space="preserve">« satisfaisant » : </w:t>
            </w:r>
            <w:r>
              <w:rPr/>
              <w:t>L’élève a réussi à toutes les questions.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/>
              <w:t>L’élève à réussi à faire la quesstion 1 et 2, et a fait une erreur dans l’application numérique.</w:t>
            </w:r>
          </w:p>
        </w:tc>
      </w:tr>
      <w:tr>
        <w:trPr/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</w:rPr>
              <w:t>Pistes de différenciation pédagogique</w:t>
            </w:r>
          </w:p>
        </w:tc>
      </w:tr>
      <w:tr>
        <w:trPr/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b/>
              </w:rPr>
            </w:pPr>
            <w:r>
              <w:rPr>
                <w:u w:val="single"/>
              </w:rPr>
              <w:t>Simplification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Mettre chaque question sous forme de QCM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Donner des étapes intermédiaire « chaque face fait : 3cm x 3cm = _____ cm</w:t>
            </w:r>
            <w:r>
              <w:rPr>
                <w:vertAlign w:val="superscript"/>
              </w:rPr>
              <w:t>2</w:t>
            </w:r>
            <w:r>
              <w:rPr/>
              <w:t> »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« La surface totale du cube est « _____cm</w:t>
            </w:r>
            <w:r>
              <w:rPr>
                <w:vertAlign w:val="superscript"/>
              </w:rPr>
              <w:t>2</w:t>
            </w:r>
            <w:r>
              <w:rPr/>
              <w:t xml:space="preserve"> x 6 = ________ cm</w:t>
            </w:r>
            <w:r>
              <w:rPr>
                <w:vertAlign w:val="superscript"/>
              </w:rPr>
              <w:t>2</w:t>
            </w:r>
            <w:r>
              <w:rPr/>
              <w:t> »</w:t>
            </w:r>
          </w:p>
          <w:p>
            <w:pPr>
              <w:pStyle w:val="Normal"/>
              <w:spacing w:lineRule="auto" w:line="240" w:before="0" w:after="0"/>
              <w:ind w:left="360"/>
              <w:rPr/>
            </w:pPr>
            <w:r>
              <w:rPr/>
            </w:r>
          </w:p>
        </w:tc>
      </w:tr>
      <w:tr>
        <w:trPr/>
        <w:tc>
          <w:tcPr>
            <w:tcW w:w="9060" w:type="dxa"/>
            <w:gridSpan w:val="4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u w:val="single"/>
              </w:rPr>
              <w:t>Complexification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Mettre que la question c)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Combien de faces, d’arêtes et de sommets possède un cube ?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/>
              <w:t>Changer la mesure de l’arête , et un mettre un nombre plus grand ou nombre à virgule.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/>
              <w:t>Justifier pourquoi ce solide est un cube ?</w:t>
            </w:r>
          </w:p>
        </w:tc>
      </w:tr>
      <w:tr>
        <w:trPr/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b/>
              </w:rPr>
            </w:pPr>
            <w:r>
              <w:rPr>
                <w:b/>
              </w:rPr>
              <w:t>Remédiations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Utiliser des cubes physiques ( dés, Lego, etc…) pour leur faire compter faces , sommets arêtes.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Leur faire construire un cube pour visualiser le passage 2D à 3D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Mettre à dispostions des affiches de solides ( dans la classe ou dans le cahier)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Utilisation d’un logiciel de géométrie dynamique ( géogébra, sketchup etc…)</w:t>
            </w:r>
          </w:p>
        </w:tc>
      </w:tr>
      <w:tr>
        <w:trPr/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b/>
              </w:rPr>
            </w:pPr>
            <w:r>
              <w:rPr>
                <w:b/>
              </w:rPr>
              <w:t>Prolongements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/>
              <w:t>Études de cubes1cm , 3cm, 6 cm , 9cm et comparer les aires et les volumes.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/>
            </w:pPr>
            <w:r>
              <w:rPr/>
              <w:t>Créer les patrons de cubes.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Calculer le volume du cube.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Trouver la relation entre l’aire et le volume.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Raisonnement et proportionnalité : - On fabrique un grand cube avec des petits cube de 3 cm de coté, combien de petits cubes sont nécessaires pour le remplir totalement ?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Recouvrir un cube avec du papier cadeau : combien de papier faut-il ?</w:t>
            </w:r>
          </w:p>
        </w:tc>
      </w:tr>
      <w:tr>
        <w:trPr/>
        <w:tc>
          <w:tcPr>
            <w:tcW w:w="9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b/>
              </w:rPr>
            </w:pPr>
            <w:r>
              <w:rPr>
                <w:b/>
              </w:rPr>
              <w:t>Éléments du programme de 2</w:t>
            </w:r>
            <w:r>
              <w:rPr>
                <w:b/>
                <w:vertAlign w:val="superscript"/>
              </w:rPr>
              <w:t>nde</w:t>
            </w:r>
            <w:r>
              <w:rPr>
                <w:b/>
              </w:rPr>
              <w:t xml:space="preserve"> BAC PRO permettant de remobiliser cette notion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rPr/>
            </w:pPr>
            <w:r>
              <w:rPr/>
              <w:t>Géométrie :  Solides usuels ; Figures planes (reconnaître, nommer et calculer des aires et des volumes, conversion)</w:t>
            </w:r>
          </w:p>
          <w:p>
            <w:pPr>
              <w:pStyle w:val="Normal"/>
              <w:spacing w:lineRule="auto" w:line="240" w:before="0" w:after="0"/>
              <w:ind w:left="720"/>
              <w:rPr/>
            </w:pPr>
            <w:r>
              <w:rPr/>
            </w:r>
          </w:p>
        </w:tc>
      </w:tr>
    </w:tbl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Spacing"/>
        <w:ind w:left="-567" w:right="-426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</w: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auto"/>
    <w:pitch w:val="default"/>
  </w:font>
  <w:font w:name="Arial">
    <w:charset w:val="01"/>
    <w:family w:val="swiss"/>
    <w:pitch w:val="variable"/>
  </w:font>
  <w:font w:name="Segoe UI Symbol">
    <w:charset w:val="01"/>
    <w:family w:val="swiss"/>
    <w:pitch w:val="variable"/>
  </w:font>
  <w:font w:name="Cambria Math">
    <w:charset w:val="01"/>
    <w:family w:val="roman"/>
    <w:pitch w:val="variable"/>
  </w:font>
  <w:font w:name="Calibri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Caractresdenotedebasdepage"/>
        </w:rPr>
        <w:footnoteRef/>
      </w:r>
      <w:r>
        <w:rPr/>
        <w:t xml:space="preserve"> </w:t>
      </w:r>
      <w:r>
        <w:rPr/>
        <w:t>TYPE DE QUESTION : question flash ou question intermédiaire</w:t>
      </w:r>
    </w:p>
  </w:footnote>
  <w:footnote w:id="3">
    <w:p>
      <w:pPr>
        <w:pStyle w:val="FootnoteText"/>
        <w:rPr/>
      </w:pPr>
      <w:r>
        <w:rPr>
          <w:rStyle w:val="Caractresdenotedebasdepage"/>
        </w:rPr>
        <w:footnoteRef/>
      </w:r>
      <w:r>
        <w:rPr/>
        <w:t xml:space="preserve"> </w:t>
      </w:r>
      <w:r>
        <w:rPr/>
        <w:t xml:space="preserve">CONTEXTE DE SITUATION : familier, scientifique ou intra mathématique                                            </w:t>
      </w:r>
    </w:p>
  </w:footnote>
  <w:footnote w:id="4">
    <w:p>
      <w:pPr>
        <w:pStyle w:val="Normal"/>
        <w:rPr/>
      </w:pPr>
      <w:r>
        <w:rPr>
          <w:rStyle w:val="Caractresdenotedebasdepage"/>
        </w:rPr>
        <w:footnoteRef/>
      </w:r>
      <w:r>
        <w:rPr/>
        <w:t xml:space="preserve"> </w:t>
      </w:r>
      <w:r>
        <w:rPr/>
        <w:t>POSITIONNEMENT : « à besoins », « fragile », « satisfaisant »</w:t>
      </w:r>
    </w:p>
    <w:p>
      <w:pPr>
        <w:pStyle w:val="FootnoteText"/>
        <w:rPr/>
      </w:pPr>
      <w:r>
        <w:rPr/>
      </w:r>
    </w:p>
    <w:p>
      <w:pPr>
        <w:pStyle w:val="FootnoteText"/>
        <w:rPr/>
      </w:pPr>
      <w:r>
        <w:rPr/>
      </w:r>
    </w:p>
    <w:p>
      <w:pPr>
        <w:pStyle w:val="FootnoteText"/>
        <w:rPr/>
      </w:pPr>
      <w:r>
        <w:rPr/>
      </w:r>
    </w:p>
    <w:p>
      <w:pPr>
        <w:pStyle w:val="FootnoteText"/>
        <w:rPr/>
      </w:pPr>
      <w:r>
        <w:rPr/>
      </w:r>
    </w:p>
    <w:p>
      <w:pPr>
        <w:pStyle w:val="FootnoteText"/>
        <w:rPr/>
      </w:pPr>
      <w:r>
        <w:rPr/>
      </w:r>
    </w:p>
    <w:p>
      <w:pPr>
        <w:pStyle w:val="FootnoteText"/>
        <w:rPr/>
      </w:pP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R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fr-RE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6ee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font295"/>
      <w:color w:val="auto"/>
      <w:kern w:val="0"/>
      <w:sz w:val="22"/>
      <w:szCs w:val="22"/>
      <w:lang w:val="fr-FR" w:eastAsia="en-US" w:bidi="ar-SA"/>
      <w14:ligatures w14:val="none"/>
    </w:rPr>
  </w:style>
  <w:style w:type="paragraph" w:styleId="Heading1">
    <w:name w:val="Heading 1"/>
    <w:basedOn w:val="Normal"/>
    <w:next w:val="Normal"/>
    <w:link w:val="Titre1Car"/>
    <w:uiPriority w:val="9"/>
    <w:qFormat/>
    <w:rsid w:val="002e6eec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itre2Car"/>
    <w:uiPriority w:val="9"/>
    <w:semiHidden/>
    <w:unhideWhenUsed/>
    <w:qFormat/>
    <w:rsid w:val="002e6eec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itre3Car"/>
    <w:uiPriority w:val="9"/>
    <w:semiHidden/>
    <w:unhideWhenUsed/>
    <w:qFormat/>
    <w:rsid w:val="002e6ee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itre4Car"/>
    <w:uiPriority w:val="9"/>
    <w:semiHidden/>
    <w:unhideWhenUsed/>
    <w:qFormat/>
    <w:rsid w:val="002e6ee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2e6ee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2e6ee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2e6ee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2e6eec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2e6eec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1Car" w:customStyle="1">
    <w:name w:val="Titre 1 Car"/>
    <w:basedOn w:val="DefaultParagraphFont"/>
    <w:uiPriority w:val="9"/>
    <w:qFormat/>
    <w:rsid w:val="002e6ee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itre2Car" w:customStyle="1">
    <w:name w:val="Titre 2 Car"/>
    <w:basedOn w:val="DefaultParagraphFont"/>
    <w:uiPriority w:val="9"/>
    <w:semiHidden/>
    <w:qFormat/>
    <w:rsid w:val="002e6eec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itre3Car" w:customStyle="1">
    <w:name w:val="Titre 3 Car"/>
    <w:basedOn w:val="DefaultParagraphFont"/>
    <w:uiPriority w:val="9"/>
    <w:semiHidden/>
    <w:qFormat/>
    <w:rsid w:val="002e6eec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itre4Car" w:customStyle="1">
    <w:name w:val="Titre 4 Car"/>
    <w:basedOn w:val="DefaultParagraphFont"/>
    <w:uiPriority w:val="9"/>
    <w:semiHidden/>
    <w:qFormat/>
    <w:rsid w:val="002e6eec"/>
    <w:rPr>
      <w:rFonts w:eastAsia="" w:cs="" w:cstheme="majorBidi" w:eastAsiaTheme="majorEastAsia"/>
      <w:i/>
      <w:iCs/>
      <w:color w:themeColor="accent1" w:themeShade="bf" w:val="2F5496"/>
    </w:rPr>
  </w:style>
  <w:style w:type="character" w:styleId="Titre5Car" w:customStyle="1">
    <w:name w:val="Titre 5 Car"/>
    <w:basedOn w:val="DefaultParagraphFont"/>
    <w:uiPriority w:val="9"/>
    <w:semiHidden/>
    <w:qFormat/>
    <w:rsid w:val="002e6eec"/>
    <w:rPr>
      <w:rFonts w:eastAsia="" w:cs="" w:cstheme="majorBidi" w:eastAsiaTheme="majorEastAsia"/>
      <w:color w:themeColor="accent1" w:themeShade="bf" w:val="2F5496"/>
    </w:rPr>
  </w:style>
  <w:style w:type="character" w:styleId="Titre6Car" w:customStyle="1">
    <w:name w:val="Titre 6 Car"/>
    <w:basedOn w:val="DefaultParagraphFont"/>
    <w:uiPriority w:val="9"/>
    <w:semiHidden/>
    <w:qFormat/>
    <w:rsid w:val="002e6eec"/>
    <w:rPr>
      <w:rFonts w:eastAsia="" w:cs="" w:cstheme="majorBidi" w:eastAsiaTheme="majorEastAsia"/>
      <w:i/>
      <w:iCs/>
      <w:color w:themeColor="text1" w:themeTint="a6" w:val="595959"/>
    </w:rPr>
  </w:style>
  <w:style w:type="character" w:styleId="Titre7Car" w:customStyle="1">
    <w:name w:val="Titre 7 Car"/>
    <w:basedOn w:val="DefaultParagraphFont"/>
    <w:uiPriority w:val="9"/>
    <w:semiHidden/>
    <w:qFormat/>
    <w:rsid w:val="002e6eec"/>
    <w:rPr>
      <w:rFonts w:eastAsia="" w:cs="" w:cstheme="majorBidi" w:eastAsiaTheme="majorEastAsia"/>
      <w:color w:themeColor="text1" w:themeTint="a6" w:val="595959"/>
    </w:rPr>
  </w:style>
  <w:style w:type="character" w:styleId="Titre8Car" w:customStyle="1">
    <w:name w:val="Titre 8 Car"/>
    <w:basedOn w:val="DefaultParagraphFont"/>
    <w:uiPriority w:val="9"/>
    <w:semiHidden/>
    <w:qFormat/>
    <w:rsid w:val="002e6eec"/>
    <w:rPr>
      <w:rFonts w:eastAsia="" w:cs="" w:cstheme="majorBidi" w:eastAsiaTheme="majorEastAsia"/>
      <w:i/>
      <w:iCs/>
      <w:color w:themeColor="text1" w:themeTint="d8" w:val="272727"/>
    </w:rPr>
  </w:style>
  <w:style w:type="character" w:styleId="Titre9Car" w:customStyle="1">
    <w:name w:val="Titre 9 Car"/>
    <w:basedOn w:val="DefaultParagraphFont"/>
    <w:uiPriority w:val="9"/>
    <w:semiHidden/>
    <w:qFormat/>
    <w:rsid w:val="002e6eec"/>
    <w:rPr>
      <w:rFonts w:eastAsia="" w:cs="" w:cstheme="majorBidi" w:eastAsiaTheme="majorEastAsia"/>
      <w:color w:themeColor="text1" w:themeTint="d8" w:val="272727"/>
    </w:rPr>
  </w:style>
  <w:style w:type="character" w:styleId="TitreCar" w:customStyle="1">
    <w:name w:val="Titre Car"/>
    <w:basedOn w:val="DefaultParagraphFont"/>
    <w:uiPriority w:val="10"/>
    <w:qFormat/>
    <w:rsid w:val="002e6ee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us-titreCar" w:customStyle="1">
    <w:name w:val="Sous-titre Car"/>
    <w:basedOn w:val="DefaultParagraphFont"/>
    <w:uiPriority w:val="11"/>
    <w:qFormat/>
    <w:rsid w:val="002e6ee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ionCar" w:customStyle="1">
    <w:name w:val="Citation Car"/>
    <w:basedOn w:val="DefaultParagraphFont"/>
    <w:link w:val="Quote"/>
    <w:uiPriority w:val="29"/>
    <w:qFormat/>
    <w:rsid w:val="002e6ee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2e6eec"/>
    <w:rPr>
      <w:i/>
      <w:iCs/>
      <w:color w:themeColor="accent1" w:themeShade="bf" w:val="2F5496"/>
    </w:rPr>
  </w:style>
  <w:style w:type="character" w:styleId="CitationintenseCar" w:customStyle="1">
    <w:name w:val="Citation intense Car"/>
    <w:basedOn w:val="DefaultParagraphFont"/>
    <w:link w:val="IntenseQuote"/>
    <w:uiPriority w:val="30"/>
    <w:qFormat/>
    <w:rsid w:val="002e6eec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2e6eec"/>
    <w:rPr>
      <w:b/>
      <w:bCs/>
      <w:smallCaps/>
      <w:color w:themeColor="accent1" w:themeShade="bf" w:val="2F5496"/>
      <w:spacing w:val="5"/>
    </w:rPr>
  </w:style>
  <w:style w:type="character" w:styleId="Caractresdenotedebasdepage" w:customStyle="1">
    <w:name w:val="Caractères de note de bas de page"/>
    <w:qFormat/>
    <w:rsid w:val="002e6ee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NotedebasdepageCar" w:customStyle="1">
    <w:name w:val="Note de bas de page Car"/>
    <w:basedOn w:val="DefaultParagraphFont"/>
    <w:qFormat/>
    <w:rsid w:val="002e6eec"/>
    <w:rPr>
      <w:rFonts w:ascii="Calibri" w:hAnsi="Calibri" w:eastAsia="Calibri" w:cs="font295"/>
      <w:sz w:val="20"/>
      <w:szCs w:val="20"/>
    </w:rPr>
  </w:style>
  <w:style w:type="character" w:styleId="NotedebasdepageCar1" w:customStyle="1">
    <w:name w:val="Note de bas de page Car1"/>
    <w:basedOn w:val="DefaultParagraphFont"/>
    <w:uiPriority w:val="99"/>
    <w:semiHidden/>
    <w:qFormat/>
    <w:rsid w:val="002e6eec"/>
    <w:rPr>
      <w:rFonts w:cs="font295"/>
      <w:kern w:val="0"/>
      <w:sz w:val="20"/>
      <w:szCs w:val="20"/>
      <w:lang w:val="fr-FR"/>
      <w14:ligatures w14:val="none"/>
    </w:rPr>
  </w:style>
  <w:style w:type="character" w:styleId="Caractresdenotedefin" w:customStyle="1">
    <w:name w:val="Caractères de note de fi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link w:val="TitreCar"/>
    <w:uiPriority w:val="10"/>
    <w:qFormat/>
    <w:rsid w:val="002e6eec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ous-titreCar"/>
    <w:uiPriority w:val="11"/>
    <w:qFormat/>
    <w:rsid w:val="002e6ee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tionCar"/>
    <w:uiPriority w:val="29"/>
    <w:qFormat/>
    <w:rsid w:val="002e6eec"/>
    <w:pPr>
      <w:spacing w:before="160" w:after="20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2e6eec"/>
    <w:pPr>
      <w:spacing w:before="0" w:after="200"/>
      <w:ind w:left="720"/>
      <w:contextualSpacing/>
    </w:pPr>
    <w:rPr/>
  </w:style>
  <w:style w:type="paragraph" w:styleId="IntenseQuote">
    <w:name w:val="Intense Quote"/>
    <w:basedOn w:val="Normal"/>
    <w:next w:val="Normal"/>
    <w:link w:val="CitationintenseCar"/>
    <w:uiPriority w:val="30"/>
    <w:qFormat/>
    <w:rsid w:val="002e6e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2e6ee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fr-FR" w:eastAsia="en-US" w:bidi="ar-SA"/>
      <w14:ligatures w14:val="none"/>
    </w:rPr>
  </w:style>
  <w:style w:type="paragraph" w:styleId="FootnoteText">
    <w:name w:val="Footnote Text"/>
    <w:basedOn w:val="Normal"/>
    <w:link w:val="NotedebasdepageCar"/>
    <w:rsid w:val="002e6eec"/>
    <w:pPr>
      <w:spacing w:lineRule="auto" w:line="240" w:before="0" w:after="0"/>
    </w:pPr>
    <w:rPr>
      <w:kern w:val="2"/>
      <w:sz w:val="20"/>
      <w:szCs w:val="20"/>
      <w:lang w:val="fr-RE"/>
      <w14:ligatures w14:val="standardContextual"/>
    </w:rPr>
  </w:style>
  <w:style w:type="paragraph" w:styleId="Standard" w:customStyle="1">
    <w:name w:val="Standard"/>
    <w:qFormat/>
    <w:rsid w:val="002e6eec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fr-FR" w:eastAsia="zh-CN" w:bidi="hi-IN"/>
      <w14:ligatures w14:val="none"/>
    </w:rPr>
  </w:style>
  <w:style w:type="numbering" w:styleId="Pasdeliste" w:customStyle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image" Target="media/image2.png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Application>Collabora_Office/24.04.14.3$Linux_X86_64 LibreOffice_project/54d8f210e7016c92953f55a6d1624e360fe0f876</Application>
  <AppVersion>15.0000</AppVersion>
  <Pages>2</Pages>
  <Words>596</Words>
  <Characters>2723</Characters>
  <CharactersWithSpaces>3273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2025-06-15T18:17:00Z</dcterms:created>
  <dc:creator>melissa bougault</dc:creator>
  <dc:description/>
  <dc:language>fr-FR</dc:language>
  <cp:lastModifiedBy/>
  <dcterms:modified xsi:type="dcterms:W3CDTF">2025-06-27T12:08:23Z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